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DAVE SANTANA</w:t>
      </w:r>
      <w:r>
        <w:br/>
      </w:r>
      <w:r>
        <w:rPr>
          <w:b/>
          <w:bCs/>
        </w:rPr>
        <w:t xml:space="preserve">SENECA PARTY</w:t>
      </w:r>
      <w:r>
        <w:br/>
      </w:r>
      <w:r>
        <w:rPr>
          <w:b/>
          <w:bCs/>
        </w:rPr>
        <w:t xml:space="preserve">CATTARAUGUS COUNCILOR</w:t>
      </w:r>
    </w:p>
    <w:p>
      <w:pPr>
        <w:pStyle w:val="BodyText"/>
      </w:pPr>
      <w:r>
        <w:t xml:space="preserve">Nya:wëh sgë:no’, my name is David P. Santana Sr. I reside on the Cattaraugus Territory in Bucktown. I have four children, all of whom are enrolled Senecas. My mother is Susan Memmo, and my grandmother is the late Geraldine Memmo (Jimerson). Since the formation of this party, my family and I have been strong Seneca Party supporters for generations.</w:t>
      </w:r>
    </w:p>
    <w:p>
      <w:pPr>
        <w:pStyle w:val="BodyText"/>
      </w:pPr>
      <w:r>
        <w:t xml:space="preserve">Over the years, I have committed my time to educating and developing myself to become a tenacious leader. I have developed into an accomplished marketing/ Sales professional with proven success in many areas of advancement. By implementing strategic approaches, I have helped heighten market growth and improve bottom-line profitability. I am a strong, articulate communicator with natural leadership talent and high energy. I am also an impactful and successful manager, proficient in building teams and motivating personnel to reach new levels of performance.</w:t>
      </w:r>
    </w:p>
    <w:p>
      <w:pPr>
        <w:pStyle w:val="BodyText"/>
      </w:pPr>
      <w:r>
        <w:t xml:space="preserve">As a candidate for Seneca Party Tribal Council, I will work to increase transparency by supporting regular public reports on Council actions, budgets, and major negotiations, as well as expanding opportunities for community members to provide input before key decisions are made. I will advocate for stronger government-to-government relationships and ensure that the Seneca Nation’s interests are represented forcefully in compact negotiations and discussions with federal, state, and local governments.</w:t>
      </w:r>
    </w:p>
    <w:p>
      <w:pPr>
        <w:pStyle w:val="BodyText"/>
      </w:pPr>
      <w:r>
        <w:t xml:space="preserve">I am committed to addressing the drug epidemic through expanded prevention, treatment, and recovery services. I will support increased access to mental health care, substance abuse counseling, youth wellness programs, and culturally grounded healing initiatives. Drawing on my background in budgeting and finance, I will advocate for responsible financial oversight, clear reporting of tribal expenditures, and investments that strengthen essential health and community services.</w:t>
      </w:r>
    </w:p>
    <w:p>
      <w:pPr>
        <w:pStyle w:val="BodyText"/>
      </w:pPr>
      <w:r>
        <w:t xml:space="preserve">My platform is centered on three priorities: transparent and accountable government, improved health and wellness services, and strong tribal governance that protects our sovereignty and constitutional rights. I will support policies that keep members informed, strengthen tribal programs, and ensure that decisions are made in the best interests of current and future generations. With trust, experience, and dedication, I believe I am a highly qualified candidate for this position. Vote Dave Santana for Seneca Party Tribal Councilor, and together, we can work toward a brighter future for our community and the many generations to come.</w:t>
      </w:r>
    </w:p>
    <w:p>
      <w:pPr>
        <w:pStyle w:val="BodyText"/>
      </w:pPr>
      <w:r>
        <w:t xml:space="preserve">“Together as a Nation, I will protect our Constitution, defend our rights, and bring honor and dignity to the office. The people want someone to carry their voice. I will be that person.”</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2026-06-25T21:19:50Z</dcterms:created>
  <dcterms:modified xsi:type="dcterms:W3CDTF">2026-06-25T21:19:50Z</dcterms:modified>
</cp:coreProperties>
</file>

<file path=docProps/custom.xml><?xml version="1.0" encoding="utf-8"?>
<Properties xmlns="http://schemas.openxmlformats.org/officeDocument/2006/custom-properties" xmlns:vt="http://schemas.openxmlformats.org/officeDocument/2006/docPropsVTypes"/>
</file>